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82" w:rsidRDefault="00D45082" w:rsidP="00D45082">
      <w:pPr>
        <w:topLinePunct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8"/>
          <w:szCs w:val="48"/>
          <w:lang w:val="zh-CN"/>
        </w:rPr>
      </w:pPr>
    </w:p>
    <w:p w:rsidR="00D45082" w:rsidRPr="00D45082" w:rsidRDefault="00D45082" w:rsidP="00D45082">
      <w:pPr>
        <w:topLinePunct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8"/>
          <w:szCs w:val="48"/>
          <w:lang w:val="zh-CN"/>
        </w:rPr>
      </w:pPr>
      <w:r w:rsidRPr="00D45082">
        <w:rPr>
          <w:rFonts w:ascii="方正小标宋简体" w:eastAsia="方正小标宋简体" w:hint="eastAsia"/>
          <w:bCs/>
          <w:color w:val="000000"/>
          <w:kern w:val="0"/>
          <w:sz w:val="48"/>
          <w:szCs w:val="48"/>
          <w:lang w:val="zh-CN"/>
        </w:rPr>
        <w:t>一般公共预算收入决算说明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D45082" w:rsidRPr="00AD584C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经</w:t>
      </w:r>
      <w:r>
        <w:rPr>
          <w:rFonts w:eastAsia="仿宋_GB2312" w:hint="eastAsia"/>
          <w:color w:val="000000"/>
          <w:sz w:val="32"/>
          <w:szCs w:val="32"/>
        </w:rPr>
        <w:t>武威市</w:t>
      </w:r>
      <w:r w:rsidRPr="00A22E54">
        <w:rPr>
          <w:rFonts w:eastAsia="仿宋_GB2312" w:hint="eastAsia"/>
          <w:sz w:val="32"/>
          <w:szCs w:val="32"/>
        </w:rPr>
        <w:t>第四届人民代表大会常务委员会第十四次会</w:t>
      </w:r>
      <w:r w:rsidRPr="00A22E54">
        <w:rPr>
          <w:rFonts w:eastAsia="仿宋_GB2312" w:hint="eastAsia"/>
          <w:bCs/>
          <w:sz w:val="32"/>
        </w:rPr>
        <w:t>议</w:t>
      </w:r>
      <w:r w:rsidRPr="00A22E54">
        <w:rPr>
          <w:rFonts w:ascii="仿宋_GB2312" w:eastAsia="仿宋_GB2312" w:hAnsi="仿宋" w:hint="eastAsia"/>
          <w:sz w:val="32"/>
          <w:szCs w:val="32"/>
        </w:rPr>
        <w:t>批</w:t>
      </w:r>
      <w:r w:rsidRPr="00AD584C">
        <w:rPr>
          <w:rFonts w:ascii="仿宋_GB2312" w:eastAsia="仿宋_GB2312" w:hAnsi="仿宋" w:hint="eastAsia"/>
          <w:sz w:val="32"/>
          <w:szCs w:val="32"/>
        </w:rPr>
        <w:t>准的</w:t>
      </w:r>
      <w:r w:rsidRPr="00AD584C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AD584C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AD584C">
        <w:rPr>
          <w:rFonts w:ascii="仿宋_GB2312" w:eastAsia="仿宋_GB2312" w:hAnsi="仿宋" w:hint="eastAsia"/>
          <w:sz w:val="32"/>
          <w:szCs w:val="32"/>
        </w:rPr>
        <w:t>一般公共预算收入预算为</w:t>
      </w:r>
      <w:r>
        <w:rPr>
          <w:rFonts w:ascii="仿宋_GB2312" w:eastAsia="仿宋_GB2312" w:hAnsi="仿宋" w:hint="eastAsia"/>
          <w:sz w:val="32"/>
          <w:szCs w:val="32"/>
        </w:rPr>
        <w:t>8.48</w:t>
      </w:r>
      <w:r w:rsidRPr="00AD584C">
        <w:rPr>
          <w:rFonts w:ascii="仿宋_GB2312" w:eastAsia="仿宋_GB2312" w:hAnsi="仿宋" w:hint="eastAsia"/>
          <w:sz w:val="32"/>
          <w:szCs w:val="32"/>
        </w:rPr>
        <w:t>亿元，年终决算收入</w:t>
      </w:r>
      <w:r>
        <w:rPr>
          <w:rFonts w:ascii="仿宋_GB2312" w:eastAsia="仿宋_GB2312" w:hAnsi="仿宋" w:hint="eastAsia"/>
          <w:sz w:val="32"/>
          <w:szCs w:val="32"/>
        </w:rPr>
        <w:t>7.14</w:t>
      </w:r>
      <w:r w:rsidRPr="00AD584C">
        <w:rPr>
          <w:rFonts w:ascii="仿宋_GB2312" w:eastAsia="仿宋_GB2312" w:hAnsi="仿宋" w:hint="eastAsia"/>
          <w:sz w:val="32"/>
          <w:szCs w:val="32"/>
        </w:rPr>
        <w:t>亿元，完成预算的</w:t>
      </w:r>
      <w:r>
        <w:rPr>
          <w:rFonts w:ascii="仿宋_GB2312" w:eastAsia="仿宋_GB2312" w:hAnsi="仿宋" w:hint="eastAsia"/>
          <w:sz w:val="32"/>
          <w:szCs w:val="32"/>
        </w:rPr>
        <w:t>84.22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，同比</w:t>
      </w:r>
      <w:r>
        <w:rPr>
          <w:rFonts w:ascii="仿宋_GB2312" w:eastAsia="仿宋_GB2312" w:hAnsi="仿宋" w:hint="eastAsia"/>
          <w:sz w:val="32"/>
          <w:szCs w:val="32"/>
        </w:rPr>
        <w:t>下降6.02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，其中：税收收入</w:t>
      </w:r>
      <w:r>
        <w:rPr>
          <w:rFonts w:ascii="仿宋_GB2312" w:eastAsia="仿宋_GB2312" w:hAnsi="仿宋" w:hint="eastAsia"/>
          <w:sz w:val="32"/>
          <w:szCs w:val="32"/>
        </w:rPr>
        <w:t>3.19</w:t>
      </w:r>
      <w:r w:rsidRPr="00AD584C">
        <w:rPr>
          <w:rFonts w:ascii="仿宋_GB2312" w:eastAsia="仿宋_GB2312" w:hAnsi="仿宋" w:hint="eastAsia"/>
          <w:sz w:val="32"/>
          <w:szCs w:val="32"/>
        </w:rPr>
        <w:t>亿元，完成预算的</w:t>
      </w:r>
      <w:r>
        <w:rPr>
          <w:rFonts w:ascii="仿宋_GB2312" w:eastAsia="仿宋_GB2312" w:hAnsi="仿宋" w:hint="eastAsia"/>
          <w:sz w:val="32"/>
          <w:szCs w:val="32"/>
        </w:rPr>
        <w:t>67.74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下降1.69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；非税收入</w:t>
      </w:r>
      <w:r>
        <w:rPr>
          <w:rFonts w:ascii="仿宋_GB2312" w:eastAsia="仿宋_GB2312" w:hAnsi="仿宋" w:hint="eastAsia"/>
          <w:sz w:val="32"/>
          <w:szCs w:val="32"/>
        </w:rPr>
        <w:t>3.95</w:t>
      </w:r>
      <w:r w:rsidRPr="00AD584C">
        <w:rPr>
          <w:rFonts w:ascii="仿宋_GB2312" w:eastAsia="仿宋_GB2312" w:hAnsi="仿宋" w:hint="eastAsia"/>
          <w:sz w:val="32"/>
          <w:szCs w:val="32"/>
        </w:rPr>
        <w:t>亿元，完成预算的</w:t>
      </w:r>
      <w:r>
        <w:rPr>
          <w:rFonts w:ascii="仿宋_GB2312" w:eastAsia="仿宋_GB2312" w:hAnsi="仿宋" w:hint="eastAsia"/>
          <w:sz w:val="32"/>
          <w:szCs w:val="32"/>
        </w:rPr>
        <w:t>104.83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下降9.24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36757">
        <w:rPr>
          <w:rFonts w:ascii="仿宋_GB2312" w:eastAsia="仿宋_GB2312" w:hAnsi="仿宋" w:hint="eastAsia"/>
          <w:sz w:val="32"/>
          <w:szCs w:val="32"/>
        </w:rPr>
        <w:t>主要收入项目完成情况：</w:t>
      </w:r>
    </w:p>
    <w:p w:rsidR="00D45082" w:rsidRPr="00A22E54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增值税</w:t>
      </w:r>
      <w:r>
        <w:rPr>
          <w:rFonts w:ascii="仿宋_GB2312" w:eastAsia="仿宋_GB2312" w:hAnsi="仿宋" w:hint="eastAsia"/>
          <w:sz w:val="32"/>
          <w:szCs w:val="32"/>
        </w:rPr>
        <w:t>1.92</w:t>
      </w:r>
      <w:r w:rsidRPr="00AD584C">
        <w:rPr>
          <w:rFonts w:ascii="仿宋_GB2312" w:eastAsia="仿宋_GB2312" w:hAnsi="仿宋" w:hint="eastAsia"/>
          <w:sz w:val="32"/>
          <w:szCs w:val="32"/>
        </w:rPr>
        <w:t>亿元，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56.11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，增长</w:t>
      </w:r>
      <w:r>
        <w:rPr>
          <w:rFonts w:ascii="仿宋_GB2312" w:eastAsia="仿宋_GB2312" w:hAnsi="仿宋" w:hint="eastAsia"/>
          <w:sz w:val="32"/>
          <w:szCs w:val="32"/>
        </w:rPr>
        <w:t>159.09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AD584C"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 w:hint="eastAsia"/>
          <w:sz w:val="32"/>
          <w:szCs w:val="32"/>
        </w:rPr>
        <w:t>是，一方面全面推行营改增，增值税税源扩大，涉及原营业税中的房产业、金融业、现代服务业都纳入了增值税范围；另一方面</w:t>
      </w:r>
      <w:proofErr w:type="gramStart"/>
      <w:r w:rsidRPr="00A268F4">
        <w:rPr>
          <w:rFonts w:ascii="仿宋_GB2312" w:eastAsia="仿宋_GB2312" w:hAnsi="仿宋" w:hint="eastAsia"/>
          <w:sz w:val="32"/>
          <w:szCs w:val="32"/>
        </w:rPr>
        <w:t>营改增改革</w:t>
      </w:r>
      <w:proofErr w:type="gramEnd"/>
      <w:r w:rsidRPr="00A268F4">
        <w:rPr>
          <w:rFonts w:ascii="仿宋_GB2312" w:eastAsia="仿宋_GB2312" w:hAnsi="仿宋" w:hint="eastAsia"/>
          <w:sz w:val="32"/>
          <w:szCs w:val="32"/>
        </w:rPr>
        <w:t>后</w:t>
      </w:r>
      <w:r w:rsidRPr="00A22E54">
        <w:rPr>
          <w:rFonts w:ascii="仿宋_GB2312" w:eastAsia="仿宋_GB2312" w:hAnsi="仿宋" w:hint="eastAsia"/>
          <w:sz w:val="32"/>
          <w:szCs w:val="32"/>
        </w:rPr>
        <w:t>，收入体制调整，中央、省、市和</w:t>
      </w:r>
      <w:proofErr w:type="gramStart"/>
      <w:r w:rsidRPr="00A22E54">
        <w:rPr>
          <w:rFonts w:ascii="仿宋_GB2312" w:eastAsia="仿宋_GB2312" w:hAnsi="仿宋" w:hint="eastAsia"/>
          <w:sz w:val="32"/>
          <w:szCs w:val="32"/>
        </w:rPr>
        <w:t>凉州区</w:t>
      </w:r>
      <w:proofErr w:type="gramEnd"/>
      <w:r w:rsidRPr="00A22E54">
        <w:rPr>
          <w:rFonts w:ascii="仿宋_GB2312" w:eastAsia="仿宋_GB2312" w:hAnsi="仿宋" w:hint="eastAsia"/>
          <w:sz w:val="32"/>
          <w:szCs w:val="32"/>
        </w:rPr>
        <w:t>增值税收入分享比例由</w:t>
      </w:r>
      <w:r w:rsidRPr="00A22E54">
        <w:rPr>
          <w:rFonts w:ascii="仿宋_GB2312" w:eastAsia="仿宋_GB2312" w:hAnsi="仿宋"/>
          <w:sz w:val="32"/>
          <w:szCs w:val="32"/>
        </w:rPr>
        <w:t>75</w:t>
      </w:r>
      <w:r w:rsidRPr="00A22E54">
        <w:rPr>
          <w:rFonts w:ascii="宋体" w:hAnsi="宋体" w:cs="宋体" w:hint="eastAsia"/>
          <w:sz w:val="32"/>
          <w:szCs w:val="32"/>
        </w:rPr>
        <w:t>︰</w:t>
      </w:r>
      <w:r w:rsidRPr="00A22E54">
        <w:rPr>
          <w:rFonts w:ascii="仿宋_GB2312" w:eastAsia="仿宋_GB2312" w:hAnsi="仿宋" w:hint="eastAsia"/>
          <w:sz w:val="32"/>
          <w:szCs w:val="32"/>
        </w:rPr>
        <w:t>0</w:t>
      </w:r>
      <w:r w:rsidRPr="00A22E54">
        <w:rPr>
          <w:rFonts w:ascii="宋体" w:hAnsi="宋体" w:cs="宋体" w:hint="eastAsia"/>
          <w:sz w:val="32"/>
          <w:szCs w:val="32"/>
        </w:rPr>
        <w:t>︰10︰15</w:t>
      </w:r>
      <w:r w:rsidRPr="00A22E54">
        <w:rPr>
          <w:rFonts w:ascii="仿宋_GB2312" w:eastAsia="仿宋_GB2312" w:hAnsi="仿宋" w:hint="eastAsia"/>
          <w:sz w:val="32"/>
          <w:szCs w:val="32"/>
        </w:rPr>
        <w:t>调整为</w:t>
      </w:r>
      <w:r w:rsidRPr="00A22E54">
        <w:rPr>
          <w:rFonts w:ascii="仿宋_GB2312" w:eastAsia="仿宋_GB2312" w:hAnsi="仿宋"/>
          <w:sz w:val="32"/>
          <w:szCs w:val="32"/>
        </w:rPr>
        <w:t>50</w:t>
      </w:r>
      <w:r w:rsidRPr="00A22E54">
        <w:rPr>
          <w:rFonts w:ascii="宋体" w:hAnsi="宋体" w:cs="宋体" w:hint="eastAsia"/>
          <w:sz w:val="32"/>
          <w:szCs w:val="32"/>
        </w:rPr>
        <w:t>︰</w:t>
      </w:r>
      <w:r w:rsidRPr="00A22E54">
        <w:rPr>
          <w:rFonts w:ascii="仿宋_GB2312" w:eastAsia="仿宋_GB2312" w:hAnsi="仿宋" w:hint="eastAsia"/>
          <w:sz w:val="32"/>
          <w:szCs w:val="32"/>
        </w:rPr>
        <w:t>15</w:t>
      </w:r>
      <w:r w:rsidRPr="00A22E54">
        <w:rPr>
          <w:rFonts w:ascii="宋体" w:hAnsi="宋体" w:cs="宋体" w:hint="eastAsia"/>
          <w:sz w:val="32"/>
          <w:szCs w:val="32"/>
        </w:rPr>
        <w:t>︰</w:t>
      </w:r>
      <w:r w:rsidRPr="00A22E54">
        <w:rPr>
          <w:rFonts w:ascii="仿宋_GB2312" w:eastAsia="仿宋_GB2312" w:hAnsi="仿宋" w:hint="eastAsia"/>
          <w:sz w:val="32"/>
          <w:szCs w:val="32"/>
        </w:rPr>
        <w:t>17.5</w:t>
      </w:r>
      <w:r w:rsidRPr="00A22E54">
        <w:rPr>
          <w:rFonts w:ascii="宋体" w:hAnsi="宋体" w:cs="宋体" w:hint="eastAsia"/>
          <w:sz w:val="32"/>
          <w:szCs w:val="32"/>
        </w:rPr>
        <w:t>︰</w:t>
      </w:r>
      <w:r w:rsidRPr="00A22E54">
        <w:rPr>
          <w:rFonts w:ascii="仿宋_GB2312" w:eastAsia="仿宋_GB2312" w:hAnsi="仿宋" w:hint="eastAsia"/>
          <w:sz w:val="32"/>
          <w:szCs w:val="32"/>
        </w:rPr>
        <w:t>17.5,2017年趋于稳定增长中。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营业税</w:t>
      </w:r>
      <w:r>
        <w:rPr>
          <w:rFonts w:ascii="仿宋_GB2312" w:eastAsia="仿宋_GB2312" w:hAnsi="仿宋" w:hint="eastAsia"/>
          <w:sz w:val="32"/>
          <w:szCs w:val="32"/>
        </w:rPr>
        <w:t>64万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仅占上年数的0.76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AD584C">
        <w:rPr>
          <w:rFonts w:ascii="仿宋_GB2312" w:eastAsia="仿宋_GB2312" w:hAnsi="仿宋" w:hint="eastAsia"/>
          <w:sz w:val="32"/>
          <w:szCs w:val="32"/>
        </w:rPr>
        <w:t>主要</w:t>
      </w:r>
      <w:r w:rsidRPr="00EC7A82">
        <w:rPr>
          <w:rFonts w:ascii="仿宋_GB2312" w:eastAsia="仿宋_GB2312" w:hAnsi="仿宋" w:hint="eastAsia"/>
          <w:sz w:val="32"/>
          <w:szCs w:val="32"/>
        </w:rPr>
        <w:t>是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受</w:t>
      </w:r>
      <w:r w:rsidRPr="00EC7A82">
        <w:rPr>
          <w:rFonts w:ascii="仿宋_GB2312" w:eastAsia="仿宋_GB2312" w:hAnsi="仿宋" w:hint="eastAsia"/>
          <w:sz w:val="32"/>
          <w:szCs w:val="32"/>
        </w:rPr>
        <w:t>营改增</w:t>
      </w:r>
      <w:r>
        <w:rPr>
          <w:rFonts w:ascii="仿宋_GB2312" w:eastAsia="仿宋_GB2312" w:hAnsi="仿宋" w:hint="eastAsia"/>
          <w:sz w:val="32"/>
          <w:szCs w:val="32"/>
        </w:rPr>
        <w:t>改革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影响</w:t>
      </w:r>
      <w:r w:rsidRPr="00AD584C">
        <w:rPr>
          <w:rFonts w:ascii="仿宋_GB2312" w:eastAsia="仿宋_GB2312" w:hAnsi="仿宋" w:hint="eastAsia"/>
          <w:sz w:val="32"/>
          <w:szCs w:val="32"/>
        </w:rPr>
        <w:t>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企业所得税</w:t>
      </w:r>
      <w:r>
        <w:rPr>
          <w:rFonts w:ascii="仿宋_GB2312" w:eastAsia="仿宋_GB2312" w:hAnsi="仿宋" w:hint="eastAsia"/>
          <w:sz w:val="32"/>
          <w:szCs w:val="32"/>
        </w:rPr>
        <w:t>4382万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84.14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，增长</w:t>
      </w:r>
      <w:r>
        <w:rPr>
          <w:rFonts w:ascii="仿宋_GB2312" w:eastAsia="仿宋_GB2312" w:hAnsi="仿宋" w:hint="eastAsia"/>
          <w:sz w:val="32"/>
          <w:szCs w:val="32"/>
        </w:rPr>
        <w:t>4.73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AD584C">
        <w:rPr>
          <w:rFonts w:ascii="仿宋_GB2312" w:eastAsia="仿宋_GB2312" w:hAnsi="仿宋" w:hint="eastAsia"/>
          <w:sz w:val="32"/>
          <w:szCs w:val="32"/>
        </w:rPr>
        <w:t>主要是</w:t>
      </w:r>
      <w:r w:rsidRPr="0088609B">
        <w:rPr>
          <w:rFonts w:eastAsia="仿宋_GB2312"/>
          <w:sz w:val="32"/>
          <w:szCs w:val="32"/>
        </w:rPr>
        <w:t>受商业、农副食品加工和房地产等行业影响</w:t>
      </w:r>
      <w:r w:rsidRPr="00AD584C">
        <w:rPr>
          <w:rFonts w:ascii="仿宋_GB2312" w:eastAsia="仿宋_GB2312" w:hAnsi="仿宋" w:hint="eastAsia"/>
          <w:sz w:val="32"/>
          <w:szCs w:val="32"/>
        </w:rPr>
        <w:t>。</w:t>
      </w:r>
    </w:p>
    <w:p w:rsidR="00D45082" w:rsidRDefault="00D45082" w:rsidP="00D45082">
      <w:pPr>
        <w:spacing w:line="660" w:lineRule="exact"/>
        <w:ind w:firstLine="640"/>
        <w:rPr>
          <w:rFonts w:eastAsia="仿宋_GB2312"/>
          <w:bCs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个人所得税</w:t>
      </w:r>
      <w:r>
        <w:rPr>
          <w:rFonts w:ascii="仿宋_GB2312" w:eastAsia="仿宋_GB2312" w:hAnsi="仿宋" w:hint="eastAsia"/>
          <w:sz w:val="32"/>
          <w:szCs w:val="32"/>
        </w:rPr>
        <w:t>2372万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87.03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，增长</w:t>
      </w:r>
      <w:r>
        <w:rPr>
          <w:rFonts w:ascii="仿宋_GB2312" w:eastAsia="仿宋_GB2312" w:hAnsi="仿宋" w:hint="eastAsia"/>
          <w:sz w:val="32"/>
          <w:szCs w:val="32"/>
        </w:rPr>
        <w:t>56.98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。</w:t>
      </w:r>
      <w:r w:rsidRPr="00AD584C">
        <w:rPr>
          <w:rFonts w:ascii="仿宋_GB2312" w:eastAsia="仿宋_GB2312" w:hAnsi="仿宋" w:hint="eastAsia"/>
          <w:sz w:val="32"/>
          <w:szCs w:val="32"/>
        </w:rPr>
        <w:lastRenderedPageBreak/>
        <w:t>主要是</w:t>
      </w:r>
      <w:r w:rsidRPr="00AA72A5">
        <w:rPr>
          <w:rFonts w:eastAsia="仿宋_GB2312"/>
          <w:bCs/>
          <w:sz w:val="32"/>
        </w:rPr>
        <w:t>加大</w:t>
      </w:r>
      <w:r>
        <w:rPr>
          <w:rFonts w:eastAsia="仿宋_GB2312" w:hint="eastAsia"/>
          <w:bCs/>
          <w:sz w:val="32"/>
        </w:rPr>
        <w:t>风险管控力度，加强税收核查</w:t>
      </w:r>
      <w:r w:rsidRPr="00AA72A5">
        <w:rPr>
          <w:rFonts w:eastAsia="仿宋_GB2312"/>
          <w:bCs/>
          <w:sz w:val="32"/>
        </w:rPr>
        <w:t>，</w:t>
      </w:r>
      <w:r w:rsidRPr="00AA72A5">
        <w:rPr>
          <w:rFonts w:eastAsia="仿宋_GB2312" w:hint="eastAsia"/>
          <w:bCs/>
          <w:sz w:val="32"/>
        </w:rPr>
        <w:t>对</w:t>
      </w:r>
      <w:r>
        <w:rPr>
          <w:rFonts w:eastAsia="仿宋_GB2312" w:hint="eastAsia"/>
          <w:bCs/>
          <w:sz w:val="32"/>
        </w:rPr>
        <w:t>个人收入达到</w:t>
      </w:r>
      <w:r w:rsidRPr="00AA72A5">
        <w:rPr>
          <w:rFonts w:eastAsia="仿宋_GB2312" w:hint="eastAsia"/>
          <w:bCs/>
          <w:sz w:val="32"/>
        </w:rPr>
        <w:t>12</w:t>
      </w:r>
      <w:r w:rsidRPr="00AA72A5">
        <w:rPr>
          <w:rFonts w:eastAsia="仿宋_GB2312" w:hint="eastAsia"/>
          <w:bCs/>
          <w:sz w:val="32"/>
        </w:rPr>
        <w:t>万元</w:t>
      </w:r>
      <w:r>
        <w:rPr>
          <w:rFonts w:eastAsia="仿宋_GB2312" w:hint="eastAsia"/>
          <w:bCs/>
          <w:sz w:val="32"/>
        </w:rPr>
        <w:t>以</w:t>
      </w:r>
      <w:r w:rsidRPr="00AA72A5">
        <w:rPr>
          <w:rFonts w:eastAsia="仿宋_GB2312" w:hint="eastAsia"/>
          <w:bCs/>
          <w:sz w:val="32"/>
        </w:rPr>
        <w:t>上</w:t>
      </w:r>
      <w:r>
        <w:rPr>
          <w:rFonts w:eastAsia="仿宋_GB2312" w:hint="eastAsia"/>
          <w:bCs/>
          <w:sz w:val="32"/>
        </w:rPr>
        <w:t>的缴纳个人所得税的纳税人，</w:t>
      </w:r>
      <w:r w:rsidRPr="00AA72A5">
        <w:rPr>
          <w:rFonts w:eastAsia="仿宋_GB2312" w:hint="eastAsia"/>
          <w:bCs/>
          <w:sz w:val="32"/>
        </w:rPr>
        <w:t>采取自行申报和全员全额明细申</w:t>
      </w:r>
      <w:r>
        <w:rPr>
          <w:rFonts w:eastAsia="仿宋_GB2312" w:hint="eastAsia"/>
          <w:bCs/>
          <w:sz w:val="32"/>
        </w:rPr>
        <w:t>报、电子明细申报相结合等措施影响</w:t>
      </w:r>
      <w:r w:rsidRPr="0088609B">
        <w:rPr>
          <w:rFonts w:eastAsia="仿宋_GB2312"/>
          <w:bCs/>
          <w:sz w:val="32"/>
          <w:szCs w:val="32"/>
        </w:rPr>
        <w:t>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B23A4">
        <w:rPr>
          <w:rFonts w:ascii="仿宋_GB2312" w:eastAsia="仿宋_GB2312" w:hAnsi="仿宋" w:hint="eastAsia"/>
          <w:sz w:val="32"/>
          <w:szCs w:val="32"/>
        </w:rPr>
        <w:t>城市维护建设税</w:t>
      </w:r>
      <w:r>
        <w:rPr>
          <w:rFonts w:ascii="仿宋_GB2312" w:eastAsia="仿宋_GB2312" w:hAnsi="仿宋" w:hint="eastAsia"/>
          <w:sz w:val="32"/>
          <w:szCs w:val="32"/>
        </w:rPr>
        <w:t>2806万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87.03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下降29.2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。主要</w:t>
      </w:r>
      <w:proofErr w:type="gramStart"/>
      <w:r>
        <w:rPr>
          <w:rFonts w:eastAsia="仿宋_GB2312" w:hint="eastAsia"/>
          <w:sz w:val="32"/>
          <w:szCs w:val="32"/>
        </w:rPr>
        <w:t>受营改增</w:t>
      </w:r>
      <w:r w:rsidRPr="001B578A">
        <w:rPr>
          <w:rFonts w:eastAsia="仿宋_GB2312" w:hint="eastAsia"/>
          <w:sz w:val="32"/>
          <w:szCs w:val="32"/>
        </w:rPr>
        <w:t>减收</w:t>
      </w:r>
      <w:proofErr w:type="gramEnd"/>
      <w:r>
        <w:rPr>
          <w:rFonts w:eastAsia="仿宋_GB2312" w:hint="eastAsia"/>
          <w:sz w:val="32"/>
          <w:szCs w:val="32"/>
        </w:rPr>
        <w:t>影响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B23A4">
        <w:rPr>
          <w:rFonts w:ascii="仿宋_GB2312" w:eastAsia="仿宋_GB2312" w:hAnsi="仿宋" w:hint="eastAsia"/>
          <w:sz w:val="32"/>
          <w:szCs w:val="32"/>
        </w:rPr>
        <w:t>房产税</w:t>
      </w:r>
      <w:r>
        <w:rPr>
          <w:rFonts w:ascii="仿宋_GB2312" w:eastAsia="仿宋_GB2312" w:hAnsi="仿宋" w:hint="eastAsia"/>
          <w:sz w:val="32"/>
          <w:szCs w:val="32"/>
        </w:rPr>
        <w:t>3126万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106.15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增长19.09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。主要是</w:t>
      </w:r>
      <w:r>
        <w:rPr>
          <w:rFonts w:ascii="仿宋_GB2312" w:eastAsia="仿宋_GB2312" w:hint="eastAsia"/>
          <w:sz w:val="32"/>
          <w:szCs w:val="32"/>
        </w:rPr>
        <w:t>强化地方税种管理，加大对企业“房土两税”的催报力度，</w:t>
      </w:r>
      <w:r w:rsidRPr="008543D8">
        <w:rPr>
          <w:rFonts w:ascii="仿宋_GB2312" w:eastAsia="仿宋_GB2312" w:hint="eastAsia"/>
          <w:sz w:val="32"/>
          <w:szCs w:val="32"/>
        </w:rPr>
        <w:t>严格落实“土地价款并入房价征税”等政策落实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专项收入</w:t>
      </w:r>
      <w:r>
        <w:rPr>
          <w:rFonts w:ascii="仿宋_GB2312" w:eastAsia="仿宋_GB2312" w:hAnsi="仿宋" w:hint="eastAsia"/>
          <w:sz w:val="32"/>
          <w:szCs w:val="32"/>
        </w:rPr>
        <w:t>1338万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27.05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下降46.18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AD584C">
        <w:rPr>
          <w:rFonts w:ascii="仿宋_GB2312" w:eastAsia="仿宋_GB2312" w:hAnsi="仿宋" w:hint="eastAsia"/>
          <w:sz w:val="32"/>
          <w:szCs w:val="32"/>
        </w:rPr>
        <w:t>主要是</w:t>
      </w:r>
      <w:r w:rsidRPr="005732F8">
        <w:rPr>
          <w:rFonts w:eastAsia="仿宋_GB2312" w:hint="eastAsia"/>
          <w:bCs/>
          <w:sz w:val="32"/>
        </w:rPr>
        <w:t>受国有土地出让收入</w:t>
      </w:r>
      <w:r>
        <w:rPr>
          <w:rFonts w:eastAsia="仿宋_GB2312" w:hint="eastAsia"/>
          <w:bCs/>
          <w:sz w:val="32"/>
        </w:rPr>
        <w:t>同比下降因素影响，从中计提的专项收入中的农田水利资金减收影响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行政事业性收费收入</w:t>
      </w:r>
      <w:r>
        <w:rPr>
          <w:rFonts w:ascii="仿宋_GB2312" w:eastAsia="仿宋_GB2312" w:hAnsi="仿宋" w:hint="eastAsia"/>
          <w:sz w:val="32"/>
          <w:szCs w:val="32"/>
        </w:rPr>
        <w:t>10217万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110.09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增长30.7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。主要是2016年受国家实施一系列普遍性降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费政策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影响较大。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罚没收入</w:t>
      </w:r>
      <w:r>
        <w:rPr>
          <w:rFonts w:ascii="仿宋_GB2312" w:eastAsia="仿宋_GB2312" w:hAnsi="仿宋" w:hint="eastAsia"/>
          <w:sz w:val="32"/>
          <w:szCs w:val="32"/>
        </w:rPr>
        <w:t>7861万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133.03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增长19.2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。主要是</w:t>
      </w:r>
      <w:r w:rsidRPr="00E04B85">
        <w:rPr>
          <w:rFonts w:ascii="仿宋_GB2312" w:eastAsia="仿宋_GB2312" w:hAnsi="仿宋" w:hint="eastAsia"/>
          <w:sz w:val="32"/>
          <w:szCs w:val="32"/>
        </w:rPr>
        <w:t>公安</w:t>
      </w:r>
      <w:r>
        <w:rPr>
          <w:rFonts w:ascii="仿宋_GB2312" w:eastAsia="仿宋_GB2312" w:hAnsi="仿宋" w:hint="eastAsia"/>
          <w:sz w:val="32"/>
          <w:szCs w:val="32"/>
        </w:rPr>
        <w:t>罚没</w:t>
      </w:r>
      <w:r w:rsidRPr="00E04B85">
        <w:rPr>
          <w:rFonts w:ascii="仿宋_GB2312" w:eastAsia="仿宋_GB2312" w:hAnsi="仿宋" w:hint="eastAsia"/>
          <w:sz w:val="32"/>
          <w:szCs w:val="32"/>
        </w:rPr>
        <w:t>、交通</w:t>
      </w:r>
      <w:r>
        <w:rPr>
          <w:rFonts w:ascii="仿宋_GB2312" w:eastAsia="仿宋_GB2312" w:hAnsi="仿宋" w:hint="eastAsia"/>
          <w:sz w:val="32"/>
          <w:szCs w:val="32"/>
        </w:rPr>
        <w:t>罚没一次性收入增加。</w:t>
      </w:r>
    </w:p>
    <w:p w:rsidR="00D45082" w:rsidRDefault="00D45082" w:rsidP="00D45082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国有资源（资产）有偿使用收入</w:t>
      </w:r>
      <w:r>
        <w:rPr>
          <w:rFonts w:ascii="仿宋_GB2312" w:eastAsia="仿宋_GB2312" w:hAnsi="仿宋" w:hint="eastAsia"/>
          <w:sz w:val="32"/>
          <w:szCs w:val="32"/>
        </w:rPr>
        <w:t>1.45</w:t>
      </w:r>
      <w:r w:rsidRPr="00AD584C">
        <w:rPr>
          <w:rFonts w:ascii="仿宋_GB2312" w:eastAsia="仿宋_GB2312" w:hAnsi="仿宋" w:hint="eastAsia"/>
          <w:sz w:val="32"/>
          <w:szCs w:val="32"/>
        </w:rPr>
        <w:t>亿元，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107.85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下降23.7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AD584C">
        <w:rPr>
          <w:rFonts w:ascii="仿宋_GB2312" w:eastAsia="仿宋_GB2312" w:hAnsi="仿宋" w:hint="eastAsia"/>
          <w:sz w:val="32"/>
          <w:szCs w:val="32"/>
        </w:rPr>
        <w:t>主要是</w:t>
      </w:r>
      <w:r>
        <w:rPr>
          <w:rFonts w:ascii="仿宋_GB2312" w:eastAsia="仿宋_GB2312" w:hAnsi="仿宋" w:hint="eastAsia"/>
          <w:sz w:val="32"/>
          <w:szCs w:val="32"/>
        </w:rPr>
        <w:t>2016年</w:t>
      </w:r>
      <w:r w:rsidRPr="00546F4A">
        <w:rPr>
          <w:rFonts w:eastAsia="仿宋_GB2312" w:hint="eastAsia"/>
          <w:sz w:val="32"/>
          <w:szCs w:val="32"/>
        </w:rPr>
        <w:t>部分机关事业单位搬迁新城区，清理处置原办公用房</w:t>
      </w:r>
      <w:r w:rsidRPr="00E04B85">
        <w:rPr>
          <w:rFonts w:ascii="仿宋_GB2312" w:eastAsia="仿宋_GB2312" w:hAnsi="仿宋" w:hint="eastAsia"/>
          <w:sz w:val="32"/>
          <w:szCs w:val="32"/>
        </w:rPr>
        <w:t>缴入国有资产处置收入</w:t>
      </w:r>
      <w:r>
        <w:rPr>
          <w:rFonts w:ascii="仿宋_GB2312" w:eastAsia="仿宋_GB2312" w:hAnsi="仿宋" w:hint="eastAsia"/>
          <w:sz w:val="32"/>
          <w:szCs w:val="32"/>
        </w:rPr>
        <w:t>，但2017年无此收入。</w:t>
      </w:r>
    </w:p>
    <w:p w:rsidR="00427369" w:rsidRPr="00D45082" w:rsidRDefault="00D45082" w:rsidP="00F926CA">
      <w:pPr>
        <w:spacing w:line="660" w:lineRule="exact"/>
        <w:ind w:firstLine="640"/>
      </w:pPr>
      <w:r w:rsidRPr="00E04B85">
        <w:rPr>
          <w:rFonts w:ascii="仿宋_GB2312" w:eastAsia="仿宋_GB2312" w:hAnsi="仿宋" w:hint="eastAsia"/>
          <w:sz w:val="32"/>
          <w:szCs w:val="32"/>
        </w:rPr>
        <w:t>其他收入</w:t>
      </w:r>
      <w:r>
        <w:rPr>
          <w:rFonts w:ascii="仿宋_GB2312" w:eastAsia="仿宋_GB2312" w:hAnsi="仿宋" w:hint="eastAsia"/>
          <w:sz w:val="32"/>
          <w:szCs w:val="32"/>
        </w:rPr>
        <w:t>5635万</w:t>
      </w:r>
      <w:r w:rsidRPr="00AD584C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AD584C">
        <w:rPr>
          <w:rFonts w:ascii="仿宋_GB2312" w:eastAsia="仿宋_GB2312" w:hAnsi="仿宋" w:hint="eastAsia"/>
          <w:sz w:val="32"/>
          <w:szCs w:val="32"/>
        </w:rPr>
        <w:t>预算的</w:t>
      </w:r>
      <w:r>
        <w:rPr>
          <w:rFonts w:ascii="仿宋_GB2312" w:eastAsia="仿宋_GB2312" w:hAnsi="仿宋" w:hint="eastAsia"/>
          <w:sz w:val="32"/>
          <w:szCs w:val="32"/>
        </w:rPr>
        <w:t>135.95</w:t>
      </w:r>
      <w:r w:rsidRPr="00AD584C">
        <w:rPr>
          <w:rFonts w:ascii="仿宋_GB2312" w:eastAsia="仿宋_GB2312" w:hAnsi="仿宋"/>
          <w:sz w:val="32"/>
          <w:szCs w:val="32"/>
        </w:rPr>
        <w:t>%</w:t>
      </w:r>
      <w:r w:rsidRPr="00AD584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下降26.67%。</w:t>
      </w:r>
    </w:p>
    <w:sectPr w:rsidR="00427369" w:rsidRPr="00D45082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7C" w:rsidRDefault="00A9567C" w:rsidP="00F926CA">
      <w:r>
        <w:separator/>
      </w:r>
    </w:p>
  </w:endnote>
  <w:endnote w:type="continuationSeparator" w:id="0">
    <w:p w:rsidR="00A9567C" w:rsidRDefault="00A9567C" w:rsidP="00F9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7C" w:rsidRDefault="00A9567C" w:rsidP="00F926CA">
      <w:r>
        <w:separator/>
      </w:r>
    </w:p>
  </w:footnote>
  <w:footnote w:type="continuationSeparator" w:id="0">
    <w:p w:rsidR="00A9567C" w:rsidRDefault="00A9567C" w:rsidP="00F92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082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97ED0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6F6B"/>
    <w:rsid w:val="005B72E2"/>
    <w:rsid w:val="005C17E0"/>
    <w:rsid w:val="005C2FA9"/>
    <w:rsid w:val="005C307F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8131A"/>
    <w:rsid w:val="008819E7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567C"/>
    <w:rsid w:val="00A960AB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082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26CA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92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26C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2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26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2018-10-18T02:05:00Z</dcterms:created>
  <dcterms:modified xsi:type="dcterms:W3CDTF">2018-10-22T03:45:00Z</dcterms:modified>
</cp:coreProperties>
</file>