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35" w:rsidRPr="00B103E0" w:rsidRDefault="00784002">
      <w:pPr>
        <w:pStyle w:val="a3"/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B103E0">
        <w:rPr>
          <w:rFonts w:ascii="黑体" w:eastAsia="黑体" w:hAnsi="黑体" w:cs="黑体" w:hint="eastAsia"/>
          <w:color w:val="000000" w:themeColor="text1"/>
          <w:sz w:val="34"/>
          <w:szCs w:val="34"/>
        </w:rPr>
        <w:t>附件1：</w:t>
      </w:r>
    </w:p>
    <w:p w:rsidR="000825AC" w:rsidRPr="00B103E0" w:rsidRDefault="000825AC">
      <w:pPr>
        <w:pStyle w:val="a3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B103E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基层政务公开事项标准目录编制</w:t>
      </w:r>
    </w:p>
    <w:p w:rsidR="00824435" w:rsidRPr="00B103E0" w:rsidRDefault="00784002">
      <w:pPr>
        <w:pStyle w:val="a3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B103E0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指导责任分工表</w:t>
      </w:r>
    </w:p>
    <w:p w:rsidR="00824435" w:rsidRPr="00B103E0" w:rsidRDefault="00824435">
      <w:pPr>
        <w:pStyle w:val="a3"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Style w:val="a6"/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465"/>
        <w:gridCol w:w="3651"/>
      </w:tblGrid>
      <w:tr w:rsidR="00B103E0" w:rsidRPr="00B103E0" w:rsidTr="007405C5">
        <w:trPr>
          <w:trHeight w:val="567"/>
          <w:jc w:val="center"/>
        </w:trPr>
        <w:tc>
          <w:tcPr>
            <w:tcW w:w="1242" w:type="dxa"/>
          </w:tcPr>
          <w:p w:rsidR="00824435" w:rsidRPr="00B103E0" w:rsidRDefault="00784002">
            <w:pPr>
              <w:pStyle w:val="a3"/>
              <w:spacing w:line="44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B103E0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465" w:type="dxa"/>
          </w:tcPr>
          <w:p w:rsidR="00824435" w:rsidRPr="00B103E0" w:rsidRDefault="000825AC">
            <w:pPr>
              <w:pStyle w:val="a3"/>
              <w:spacing w:line="44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B103E0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政务公开事项标准目录</w:t>
            </w:r>
          </w:p>
        </w:tc>
        <w:tc>
          <w:tcPr>
            <w:tcW w:w="3651" w:type="dxa"/>
          </w:tcPr>
          <w:p w:rsidR="00824435" w:rsidRPr="00B103E0" w:rsidRDefault="00952FCE">
            <w:pPr>
              <w:pStyle w:val="a3"/>
              <w:spacing w:line="44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B103E0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指导</w:t>
            </w:r>
            <w:r w:rsidR="00784002" w:rsidRPr="00B103E0"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责任单位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重大建设项目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发展改革委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义务教育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教育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户籍管理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公安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社会救助、养老服务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民政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公共法律服务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司法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财政预决算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财政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就业创业、社会保险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人社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国土空间规划、征地补偿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自然资源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环境保护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生态环境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国有土地上房屋征收、保障性住房、</w:t>
            </w:r>
          </w:p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农村危房改造、城市综合执法、市政服务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住建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涉农补贴</w:t>
            </w:r>
            <w:bookmarkStart w:id="0" w:name="_GoBack"/>
            <w:bookmarkEnd w:id="0"/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财政</w:t>
            </w:r>
            <w:r w:rsidR="00B06D4F"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（牵头部门）</w:t>
            </w:r>
          </w:p>
          <w:p w:rsidR="007405C5" w:rsidRPr="00B103E0" w:rsidRDefault="007405C5" w:rsidP="00952F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农业农村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公共文化服务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文</w:t>
            </w:r>
            <w:r w:rsidR="00FC6902"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体广电和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旅</w:t>
            </w:r>
            <w:r w:rsidR="00FC6902"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游</w:t>
            </w: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医疗卫生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卫生健康</w:t>
            </w:r>
            <w:r w:rsidR="00FC6902"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委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安全生产、救灾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应急</w:t>
            </w:r>
            <w:r w:rsidR="00FC6902"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食品药品监管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FC690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市场监管局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公共资源交易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发展改革委（牵头部门）</w:t>
            </w:r>
          </w:p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公共资源交易</w:t>
            </w:r>
            <w:r w:rsidR="00952FCE"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中心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扶贫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扶贫办</w:t>
            </w:r>
          </w:p>
        </w:tc>
      </w:tr>
      <w:tr w:rsidR="00B103E0" w:rsidRPr="00B103E0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B103E0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65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税收管理</w:t>
            </w:r>
          </w:p>
        </w:tc>
        <w:tc>
          <w:tcPr>
            <w:tcW w:w="3651" w:type="dxa"/>
            <w:vAlign w:val="center"/>
          </w:tcPr>
          <w:p w:rsidR="007405C5" w:rsidRPr="00B103E0" w:rsidRDefault="007405C5" w:rsidP="00303ECE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 w:rsidRPr="00B103E0"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市</w:t>
            </w:r>
            <w:r w:rsidRPr="00B103E0">
              <w:rPr>
                <w:rFonts w:ascii="Times New Roman" w:eastAsia="仿宋_GB2312" w:hAnsi="Times New Roman"/>
                <w:color w:val="000000" w:themeColor="text1"/>
                <w:sz w:val="24"/>
              </w:rPr>
              <w:t>税务局</w:t>
            </w:r>
          </w:p>
        </w:tc>
      </w:tr>
    </w:tbl>
    <w:p w:rsidR="00824435" w:rsidRPr="00B103E0" w:rsidRDefault="00824435">
      <w:pPr>
        <w:pStyle w:val="2"/>
        <w:spacing w:line="560" w:lineRule="exact"/>
        <w:ind w:firstLine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sectPr w:rsidR="00824435" w:rsidRPr="00B103E0">
          <w:headerReference w:type="default" r:id="rId8"/>
          <w:footerReference w:type="default" r:id="rId9"/>
          <w:pgSz w:w="11906" w:h="16838"/>
          <w:pgMar w:top="2211" w:right="1474" w:bottom="1871" w:left="1587" w:header="851" w:footer="992" w:gutter="0"/>
          <w:pgNumType w:fmt="numberInDash"/>
          <w:cols w:space="720"/>
          <w:docGrid w:type="lines" w:linePitch="323"/>
        </w:sectPr>
      </w:pPr>
    </w:p>
    <w:p w:rsidR="00824435" w:rsidRPr="00B103E0" w:rsidRDefault="00824435">
      <w:pPr>
        <w:rPr>
          <w:color w:val="000000" w:themeColor="text1"/>
        </w:rPr>
      </w:pPr>
    </w:p>
    <w:sectPr w:rsidR="00824435" w:rsidRPr="00B1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62" w:rsidRDefault="00F67562">
      <w:r>
        <w:separator/>
      </w:r>
    </w:p>
  </w:endnote>
  <w:endnote w:type="continuationSeparator" w:id="0">
    <w:p w:rsidR="00F67562" w:rsidRDefault="00F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35" w:rsidRDefault="007840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5B023D" wp14:editId="7F71A4B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4435" w:rsidRDefault="0078400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03E0" w:rsidRPr="00B103E0">
                            <w:rPr>
                              <w:noProof/>
                            </w:rPr>
                            <w:t>-</w:t>
                          </w:r>
                          <w:r w:rsidR="00B103E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8.45pt;margin-top:0;width:22.75pt;height:24.1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" filled="f" stroked="f">
              <v:textbox style="mso-fit-shape-to-text:t" inset="0,0,0,0">
                <w:txbxContent>
                  <w:p w:rsidR="00824435" w:rsidRDefault="0078400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103E0" w:rsidRPr="00B103E0">
                      <w:rPr>
                        <w:noProof/>
                      </w:rPr>
                      <w:t>-</w:t>
                    </w:r>
                    <w:r w:rsidR="00B103E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62" w:rsidRDefault="00F67562">
      <w:r>
        <w:separator/>
      </w:r>
    </w:p>
  </w:footnote>
  <w:footnote w:type="continuationSeparator" w:id="0">
    <w:p w:rsidR="00F67562" w:rsidRDefault="00F6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35" w:rsidRDefault="008244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E3969"/>
    <w:rsid w:val="000825AC"/>
    <w:rsid w:val="007405C5"/>
    <w:rsid w:val="00784002"/>
    <w:rsid w:val="00824435"/>
    <w:rsid w:val="00952FCE"/>
    <w:rsid w:val="009E7AA7"/>
    <w:rsid w:val="00B06D4F"/>
    <w:rsid w:val="00B103E0"/>
    <w:rsid w:val="00B93427"/>
    <w:rsid w:val="00CD5287"/>
    <w:rsid w:val="00F67562"/>
    <w:rsid w:val="00FC6902"/>
    <w:rsid w:val="254E3969"/>
    <w:rsid w:val="7DC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pPr>
      <w:ind w:firstLine="200"/>
    </w:pPr>
  </w:style>
  <w:style w:type="paragraph" w:styleId="a3">
    <w:name w:val="Body Text"/>
    <w:basedOn w:val="a"/>
    <w:qFormat/>
    <w:rPr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B93427"/>
    <w:rPr>
      <w:sz w:val="18"/>
      <w:szCs w:val="18"/>
    </w:rPr>
  </w:style>
  <w:style w:type="character" w:customStyle="1" w:styleId="Char">
    <w:name w:val="批注框文本 Char"/>
    <w:basedOn w:val="a0"/>
    <w:link w:val="a7"/>
    <w:rsid w:val="00B934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pPr>
      <w:ind w:firstLine="200"/>
    </w:pPr>
  </w:style>
  <w:style w:type="paragraph" w:styleId="a3">
    <w:name w:val="Body Text"/>
    <w:basedOn w:val="a"/>
    <w:qFormat/>
    <w:rPr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B93427"/>
    <w:rPr>
      <w:sz w:val="18"/>
      <w:szCs w:val="18"/>
    </w:rPr>
  </w:style>
  <w:style w:type="character" w:customStyle="1" w:styleId="Char">
    <w:name w:val="批注框文本 Char"/>
    <w:basedOn w:val="a0"/>
    <w:link w:val="a7"/>
    <w:rsid w:val="00B934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刘成鑫</cp:lastModifiedBy>
  <cp:revision>16</cp:revision>
  <cp:lastPrinted>2020-09-01T01:07:00Z</cp:lastPrinted>
  <dcterms:created xsi:type="dcterms:W3CDTF">2020-06-30T02:35:00Z</dcterms:created>
  <dcterms:modified xsi:type="dcterms:W3CDTF">2020-09-01T02:29:00Z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